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24440" w14:textId="3031556C" w:rsidR="00BC4E97" w:rsidRDefault="00FC662A" w:rsidP="007A49A2">
      <w:bookmarkStart w:id="0" w:name="_GoBack"/>
      <w:bookmarkEnd w:id="0"/>
      <w:r>
        <w:t>September 23, 2020</w:t>
      </w:r>
    </w:p>
    <w:p w14:paraId="6FA6D205" w14:textId="77777777" w:rsidR="00FC662A" w:rsidRDefault="00FC662A" w:rsidP="007A49A2"/>
    <w:p w14:paraId="6B135DEB" w14:textId="341AB939" w:rsidR="00BC60FC" w:rsidRDefault="00A4380F" w:rsidP="007A49A2">
      <w:pPr>
        <w:rPr>
          <w:rFonts w:eastAsiaTheme="minorHAnsi"/>
          <w:bCs/>
          <w:szCs w:val="24"/>
        </w:rPr>
      </w:pPr>
      <w:bookmarkStart w:id="1" w:name="_Hlk49177966"/>
      <w:r>
        <w:rPr>
          <w:rFonts w:eastAsiaTheme="minorHAnsi"/>
          <w:bCs/>
          <w:szCs w:val="24"/>
        </w:rPr>
        <w:t>Brenda Lopez</w:t>
      </w:r>
    </w:p>
    <w:p w14:paraId="64F7CA44" w14:textId="1D6E327C" w:rsidR="00A05BF7" w:rsidRDefault="00A05BF7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c/o </w:t>
      </w:r>
      <w:r w:rsidR="00A4380F">
        <w:rPr>
          <w:rFonts w:eastAsiaTheme="minorHAnsi"/>
          <w:szCs w:val="24"/>
        </w:rPr>
        <w:t>Green Acres MHP-Riverview Estates</w:t>
      </w:r>
    </w:p>
    <w:p w14:paraId="75514B55" w14:textId="2BC4E2E0" w:rsidR="00710B7E" w:rsidRDefault="00A4380F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4869 Titanic Ave.</w:t>
      </w:r>
    </w:p>
    <w:p w14:paraId="1B4500E1" w14:textId="183BC12C" w:rsidR="00550FB7" w:rsidRPr="00D63124" w:rsidRDefault="00A4380F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El Paso</w:t>
      </w:r>
      <w:r w:rsidR="00A05BF7">
        <w:rPr>
          <w:rFonts w:eastAsiaTheme="minorHAnsi"/>
          <w:szCs w:val="24"/>
        </w:rPr>
        <w:t xml:space="preserve">, TX </w:t>
      </w:r>
      <w:r w:rsidR="005B70B6">
        <w:rPr>
          <w:rFonts w:eastAsiaTheme="minorHAnsi"/>
          <w:szCs w:val="24"/>
        </w:rPr>
        <w:t>7</w:t>
      </w:r>
      <w:r>
        <w:rPr>
          <w:rFonts w:eastAsiaTheme="minorHAnsi"/>
          <w:szCs w:val="24"/>
        </w:rPr>
        <w:t>9904</w:t>
      </w:r>
    </w:p>
    <w:p w14:paraId="4AC3EE72" w14:textId="77777777" w:rsidR="00C55A04" w:rsidRDefault="00C55A04" w:rsidP="007A49A2"/>
    <w:p w14:paraId="516F9222" w14:textId="1CD6E213" w:rsidR="00C55A04" w:rsidRPr="00A4380F" w:rsidRDefault="00C55A04" w:rsidP="00A4380F">
      <w:pPr>
        <w:autoSpaceDE w:val="0"/>
        <w:autoSpaceDN w:val="0"/>
        <w:adjustRightInd w:val="0"/>
        <w:ind w:left="720" w:hanging="720"/>
        <w:rPr>
          <w:i/>
        </w:rPr>
      </w:pPr>
      <w:r>
        <w:t xml:space="preserve">RE: </w:t>
      </w:r>
      <w:r>
        <w:tab/>
      </w:r>
      <w:r w:rsidRPr="0014588C">
        <w:t xml:space="preserve">Docket No. </w:t>
      </w:r>
      <w:r w:rsidR="00BC60FC">
        <w:t>5</w:t>
      </w:r>
      <w:r w:rsidR="00296BD6">
        <w:t>1</w:t>
      </w:r>
      <w:r w:rsidR="00A4380F">
        <w:t>279</w:t>
      </w:r>
      <w:r w:rsidRPr="0014588C">
        <w:rPr>
          <w:i/>
        </w:rPr>
        <w:t xml:space="preserve"> – </w:t>
      </w:r>
      <w:r w:rsidR="00A4380F" w:rsidRPr="00A4380F">
        <w:rPr>
          <w:rFonts w:eastAsiaTheme="minorHAnsi"/>
          <w:bCs/>
          <w:i/>
          <w:szCs w:val="24"/>
        </w:rPr>
        <w:t>A</w:t>
      </w:r>
      <w:r w:rsidR="00A4380F">
        <w:rPr>
          <w:rFonts w:eastAsiaTheme="minorHAnsi"/>
          <w:bCs/>
          <w:i/>
          <w:szCs w:val="24"/>
        </w:rPr>
        <w:t>pplication of</w:t>
      </w:r>
      <w:r w:rsidR="00A4380F" w:rsidRPr="00A4380F">
        <w:rPr>
          <w:rFonts w:eastAsiaTheme="minorHAnsi"/>
          <w:bCs/>
          <w:i/>
          <w:szCs w:val="24"/>
        </w:rPr>
        <w:t xml:space="preserve"> G</w:t>
      </w:r>
      <w:r w:rsidR="00A4380F">
        <w:rPr>
          <w:rFonts w:eastAsiaTheme="minorHAnsi"/>
          <w:bCs/>
          <w:i/>
          <w:szCs w:val="24"/>
        </w:rPr>
        <w:t>reen</w:t>
      </w:r>
      <w:r w:rsidR="00A4380F" w:rsidRPr="00A4380F">
        <w:rPr>
          <w:rFonts w:eastAsiaTheme="minorHAnsi"/>
          <w:bCs/>
          <w:i/>
          <w:szCs w:val="24"/>
        </w:rPr>
        <w:t xml:space="preserve"> A</w:t>
      </w:r>
      <w:r w:rsidR="00A4380F">
        <w:rPr>
          <w:rFonts w:eastAsiaTheme="minorHAnsi"/>
          <w:bCs/>
          <w:i/>
          <w:szCs w:val="24"/>
        </w:rPr>
        <w:t xml:space="preserve">cres </w:t>
      </w:r>
      <w:r w:rsidR="00A4380F" w:rsidRPr="00A4380F">
        <w:rPr>
          <w:rFonts w:eastAsiaTheme="minorHAnsi"/>
          <w:bCs/>
          <w:i/>
          <w:szCs w:val="24"/>
        </w:rPr>
        <w:t>MHP-R</w:t>
      </w:r>
      <w:r w:rsidR="00A4380F">
        <w:rPr>
          <w:rFonts w:eastAsiaTheme="minorHAnsi"/>
          <w:bCs/>
          <w:i/>
          <w:szCs w:val="24"/>
        </w:rPr>
        <w:t>iverview</w:t>
      </w:r>
      <w:r w:rsidR="00A4380F" w:rsidRPr="00A4380F">
        <w:rPr>
          <w:rFonts w:eastAsiaTheme="minorHAnsi"/>
          <w:bCs/>
          <w:i/>
          <w:szCs w:val="24"/>
        </w:rPr>
        <w:t xml:space="preserve"> E</w:t>
      </w:r>
      <w:r w:rsidR="00A4380F">
        <w:rPr>
          <w:rFonts w:eastAsiaTheme="minorHAnsi"/>
          <w:bCs/>
          <w:i/>
          <w:szCs w:val="24"/>
        </w:rPr>
        <w:t>states</w:t>
      </w:r>
      <w:r w:rsidR="00A4380F" w:rsidRPr="00A4380F">
        <w:rPr>
          <w:rFonts w:eastAsiaTheme="minorHAnsi"/>
          <w:bCs/>
          <w:i/>
          <w:szCs w:val="24"/>
        </w:rPr>
        <w:t xml:space="preserve"> </w:t>
      </w:r>
      <w:r w:rsidR="00A4380F">
        <w:rPr>
          <w:rFonts w:eastAsiaTheme="minorHAnsi"/>
          <w:bCs/>
          <w:i/>
          <w:szCs w:val="24"/>
        </w:rPr>
        <w:t>for</w:t>
      </w:r>
      <w:r w:rsidR="00A4380F" w:rsidRPr="00A4380F">
        <w:rPr>
          <w:rFonts w:eastAsiaTheme="minorHAnsi"/>
          <w:bCs/>
          <w:i/>
          <w:szCs w:val="24"/>
        </w:rPr>
        <w:t xml:space="preserve"> </w:t>
      </w:r>
      <w:r w:rsidR="00A4380F">
        <w:rPr>
          <w:rFonts w:eastAsiaTheme="minorHAnsi"/>
          <w:bCs/>
          <w:i/>
          <w:szCs w:val="24"/>
        </w:rPr>
        <w:t xml:space="preserve">a </w:t>
      </w:r>
      <w:r w:rsidR="00A4380F" w:rsidRPr="00A4380F">
        <w:rPr>
          <w:rFonts w:eastAsiaTheme="minorHAnsi"/>
          <w:bCs/>
          <w:i/>
          <w:szCs w:val="24"/>
        </w:rPr>
        <w:t>C</w:t>
      </w:r>
      <w:r w:rsidR="00A4380F">
        <w:rPr>
          <w:rFonts w:eastAsiaTheme="minorHAnsi"/>
          <w:bCs/>
          <w:i/>
          <w:szCs w:val="24"/>
        </w:rPr>
        <w:t>lass</w:t>
      </w:r>
      <w:r w:rsidR="00A4380F" w:rsidRPr="00A4380F">
        <w:rPr>
          <w:rFonts w:eastAsiaTheme="minorHAnsi"/>
          <w:bCs/>
          <w:i/>
          <w:szCs w:val="24"/>
        </w:rPr>
        <w:t xml:space="preserve"> D R</w:t>
      </w:r>
      <w:r w:rsidR="00A4380F">
        <w:rPr>
          <w:rFonts w:eastAsiaTheme="minorHAnsi"/>
          <w:bCs/>
          <w:i/>
          <w:szCs w:val="24"/>
        </w:rPr>
        <w:t>ate</w:t>
      </w:r>
      <w:r w:rsidR="00A4380F" w:rsidRPr="00A4380F">
        <w:rPr>
          <w:rFonts w:eastAsiaTheme="minorHAnsi"/>
          <w:bCs/>
          <w:i/>
          <w:szCs w:val="24"/>
        </w:rPr>
        <w:t xml:space="preserve"> A</w:t>
      </w:r>
      <w:r w:rsidR="00A4380F">
        <w:rPr>
          <w:rFonts w:eastAsiaTheme="minorHAnsi"/>
          <w:bCs/>
          <w:i/>
          <w:szCs w:val="24"/>
        </w:rPr>
        <w:t>djustment</w:t>
      </w:r>
    </w:p>
    <w:p w14:paraId="0DF38E33" w14:textId="77777777" w:rsidR="002D0D27" w:rsidRDefault="002D0D27" w:rsidP="0015289C">
      <w:pPr>
        <w:ind w:left="2160" w:hanging="720"/>
        <w:rPr>
          <w:i/>
        </w:rPr>
      </w:pPr>
    </w:p>
    <w:p w14:paraId="4045F4FF" w14:textId="5C1D71A5" w:rsidR="00C55A04" w:rsidRDefault="00C55A04" w:rsidP="007A49A2">
      <w:r>
        <w:t xml:space="preserve">Dear </w:t>
      </w:r>
      <w:r w:rsidR="005B70B6">
        <w:t>Ms.</w:t>
      </w:r>
      <w:r w:rsidR="009E6F12">
        <w:t xml:space="preserve"> </w:t>
      </w:r>
      <w:r w:rsidR="00A4380F">
        <w:t>Lopez</w:t>
      </w:r>
      <w:r w:rsidR="00296BD6">
        <w:t>,</w:t>
      </w:r>
    </w:p>
    <w:p w14:paraId="56D4C1E3" w14:textId="77777777" w:rsidR="00C55A04" w:rsidRDefault="00C55A04" w:rsidP="007A49A2"/>
    <w:p w14:paraId="3B1F06D8" w14:textId="105DEDFE" w:rsidR="00C55A04" w:rsidRDefault="00C55A04" w:rsidP="007A49A2">
      <w:pPr>
        <w:spacing w:line="360" w:lineRule="auto"/>
        <w:jc w:val="both"/>
      </w:pPr>
      <w:r>
        <w:tab/>
        <w:t xml:space="preserve">On </w:t>
      </w:r>
      <w:r w:rsidR="00A4380F">
        <w:t>September 14</w:t>
      </w:r>
      <w:r>
        <w:t>,</w:t>
      </w:r>
      <w:r w:rsidR="00D837A6">
        <w:t xml:space="preserve"> 2020</w:t>
      </w:r>
      <w:r w:rsidR="00A05BF7">
        <w:t>,</w:t>
      </w:r>
      <w:r w:rsidR="00710B7E">
        <w:t xml:space="preserve"> </w:t>
      </w:r>
      <w:r w:rsidR="00A4380F">
        <w:rPr>
          <w:rFonts w:eastAsiaTheme="minorHAnsi"/>
          <w:szCs w:val="24"/>
        </w:rPr>
        <w:t>Green Acres MHP-Riverview Estates</w:t>
      </w:r>
      <w:r w:rsidR="00A05BF7">
        <w:t xml:space="preserve"> </w:t>
      </w:r>
      <w:r w:rsidR="008531AA">
        <w:t>(</w:t>
      </w:r>
      <w:r w:rsidR="00BC60FC">
        <w:t>Applicant</w:t>
      </w:r>
      <w:r w:rsidR="008531AA">
        <w:t>)</w:t>
      </w:r>
      <w:r w:rsidR="001911AF">
        <w:t xml:space="preserve"> </w:t>
      </w:r>
      <w:r>
        <w:t xml:space="preserve">filed an application for a </w:t>
      </w:r>
      <w:r w:rsidR="002D0D27">
        <w:t>Class D</w:t>
      </w:r>
      <w:r>
        <w:t xml:space="preserve"> rate adjustment with the Public Utility Commission of Texas (Commission). In order to complete Staff’s review of the application, Staff requests additional information. Specifically, Staff requests </w:t>
      </w:r>
      <w:r w:rsidR="00F50717">
        <w:t xml:space="preserve">that </w:t>
      </w:r>
      <w:r w:rsidR="00BC60FC">
        <w:t>the Applicant</w:t>
      </w:r>
      <w:r w:rsidR="008531AA">
        <w:t xml:space="preserve"> </w:t>
      </w:r>
      <w:r w:rsidR="004F0B0F">
        <w:t>submit</w:t>
      </w:r>
      <w:r w:rsidR="002D0D27">
        <w:t xml:space="preserve"> an updated </w:t>
      </w:r>
      <w:r w:rsidR="00445084">
        <w:t xml:space="preserve">proposed </w:t>
      </w:r>
      <w:r w:rsidR="002D0D27">
        <w:t>notice that corrects</w:t>
      </w:r>
      <w:r>
        <w:t xml:space="preserve"> following</w:t>
      </w:r>
      <w:r w:rsidR="002D0D27">
        <w:t xml:space="preserve"> def</w:t>
      </w:r>
      <w:r w:rsidR="004F0B0F">
        <w:t>i</w:t>
      </w:r>
      <w:r w:rsidR="002D0D27">
        <w:t>ciencies</w:t>
      </w:r>
      <w:r>
        <w:t>:</w:t>
      </w:r>
    </w:p>
    <w:p w14:paraId="6E94B7A1" w14:textId="17DE5189" w:rsidR="00A4380F" w:rsidRDefault="00285795" w:rsidP="00285795">
      <w:pPr>
        <w:pStyle w:val="ListParagraph"/>
        <w:numPr>
          <w:ilvl w:val="0"/>
          <w:numId w:val="25"/>
        </w:numPr>
        <w:jc w:val="both"/>
      </w:pPr>
      <w:r>
        <w:t xml:space="preserve">Staff notes that the </w:t>
      </w:r>
      <w:r w:rsidR="00D15891">
        <w:t xml:space="preserve">“NOTICE OF APPROVED UTILITY ANNUAL RATE ADJUSTMENT” </w:t>
      </w:r>
      <w:r w:rsidR="00223355">
        <w:t xml:space="preserve">submitted with the </w:t>
      </w:r>
      <w:r>
        <w:t xml:space="preserve">application </w:t>
      </w:r>
      <w:r w:rsidR="00223355">
        <w:t xml:space="preserve">on September 14, 2020 </w:t>
      </w:r>
      <w:r>
        <w:t xml:space="preserve">was missing </w:t>
      </w:r>
      <w:r w:rsidR="00223355">
        <w:t>page 2 of 3</w:t>
      </w:r>
      <w:r>
        <w:t>.</w:t>
      </w:r>
      <w:r w:rsidR="00D15891">
        <w:t xml:space="preserve"> Specifically, this is the page that provides a table comparing the “Previous Minimum Monthly Charge”</w:t>
      </w:r>
      <w:r w:rsidR="005346B1">
        <w:t xml:space="preserve"> with the “New Minimum Monthly Charge” for Water.</w:t>
      </w:r>
      <w:r>
        <w:t xml:space="preserve"> Please </w:t>
      </w:r>
      <w:r w:rsidR="005346B1">
        <w:t>complete and file the missing page</w:t>
      </w:r>
      <w:r>
        <w:t xml:space="preserve"> of the</w:t>
      </w:r>
      <w:r w:rsidR="00223355">
        <w:t xml:space="preserve"> notice</w:t>
      </w:r>
      <w:r w:rsidR="007263AD">
        <w:t>.</w:t>
      </w:r>
    </w:p>
    <w:p w14:paraId="0454ED43" w14:textId="26AB55C8" w:rsidR="00C55A04" w:rsidRDefault="00C55A04" w:rsidP="00463AC2">
      <w:pPr>
        <w:spacing w:before="120"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0A6B5FD" w14:textId="1C9B520A" w:rsidR="00C55A04" w:rsidRDefault="00C55A04" w:rsidP="007A49A2">
      <w:pPr>
        <w:spacing w:line="360" w:lineRule="auto"/>
        <w:ind w:firstLine="720"/>
        <w:jc w:val="both"/>
      </w:pPr>
      <w:r>
        <w:t xml:space="preserve">In order to ensure timely review of your application, please </w:t>
      </w:r>
      <w:r w:rsidR="00F50717">
        <w:t xml:space="preserve">electronically </w:t>
      </w:r>
      <w:r>
        <w:t>file the additional</w:t>
      </w:r>
      <w:r>
        <w:rPr>
          <w:rStyle w:val="CommentReference"/>
        </w:rPr>
        <w:t xml:space="preserve"> </w:t>
      </w:r>
      <w:r>
        <w:t xml:space="preserve">information requested above </w:t>
      </w:r>
      <w:r w:rsidR="00F50717">
        <w:t xml:space="preserve">using the Commission’s electronic filing system </w:t>
      </w:r>
      <w:r>
        <w:t xml:space="preserve">no later than </w:t>
      </w:r>
      <w:r w:rsidR="007D5C6B">
        <w:t>10 business days from</w:t>
      </w:r>
      <w:r w:rsidR="004F0B0F">
        <w:t xml:space="preserve"> the date this letter is</w:t>
      </w:r>
      <w:r w:rsidR="007D5C6B">
        <w:t xml:space="preserve"> fil</w:t>
      </w:r>
      <w:r w:rsidR="004F0B0F">
        <w:t>ed.</w:t>
      </w:r>
      <w:r>
        <w:t xml:space="preserve"> </w:t>
      </w:r>
      <w:r w:rsidR="00223355">
        <w:t xml:space="preserve">Please do not email any information directly to me. </w:t>
      </w:r>
      <w:r>
        <w:t>If you have any questions, please contact me at (512) 936-</w:t>
      </w:r>
      <w:r w:rsidR="007D5C6B">
        <w:t>7</w:t>
      </w:r>
      <w:r w:rsidR="00A4380F">
        <w:t>277</w:t>
      </w:r>
      <w:r>
        <w:t xml:space="preserve"> or email me at </w:t>
      </w:r>
      <w:r w:rsidR="00A4380F">
        <w:t>John</w:t>
      </w:r>
      <w:r w:rsidR="005B70B6">
        <w:t>.</w:t>
      </w:r>
      <w:r w:rsidR="00A4380F">
        <w:t>Harrison</w:t>
      </w:r>
      <w:r w:rsidR="00463AC2">
        <w:t>@puc.texas.gov</w:t>
      </w:r>
      <w:r w:rsidR="001911AF">
        <w:t>.</w:t>
      </w:r>
    </w:p>
    <w:p w14:paraId="796D3043" w14:textId="77777777" w:rsidR="00C55A04" w:rsidRDefault="00C55A04" w:rsidP="005B70B6">
      <w:pPr>
        <w:ind w:left="274"/>
      </w:pPr>
    </w:p>
    <w:p w14:paraId="4E2006DE" w14:textId="0E29F4FB" w:rsidR="00C55A04" w:rsidRDefault="00C55A04" w:rsidP="006F313A">
      <w:pPr>
        <w:spacing w:line="360" w:lineRule="auto"/>
        <w:ind w:left="3870" w:firstLine="450"/>
      </w:pPr>
      <w:r>
        <w:t>Sincerely,</w:t>
      </w:r>
    </w:p>
    <w:p w14:paraId="25B6C19B" w14:textId="6802C7DD" w:rsidR="00F750E6" w:rsidRPr="00F750E6" w:rsidRDefault="00C55A04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4380F">
        <w:t>John Harrison</w:t>
      </w:r>
    </w:p>
    <w:p w14:paraId="557C8F47" w14:textId="58B78696" w:rsidR="005B70B6" w:rsidRDefault="001911AF" w:rsidP="005B70B6">
      <w:pPr>
        <w:pStyle w:val="Normaldouble"/>
        <w:spacing w:line="240" w:lineRule="auto"/>
        <w:sectPr w:rsidR="005B70B6" w:rsidSect="007819EA">
          <w:headerReference w:type="default" r:id="rId7"/>
          <w:footerReference w:type="default" r:id="rId8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Attorney-Legal Divis</w:t>
      </w:r>
      <w:r w:rsidR="005B70B6">
        <w:t>ion</w:t>
      </w:r>
    </w:p>
    <w:bookmarkEnd w:id="1"/>
    <w:p w14:paraId="269187DD" w14:textId="77777777" w:rsidR="009E3AC7" w:rsidRDefault="009E3AC7" w:rsidP="005B70B6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49B31" w14:textId="77777777" w:rsidR="00AF370E" w:rsidRDefault="00AF370E" w:rsidP="00F205E0">
      <w:r>
        <w:separator/>
      </w:r>
    </w:p>
  </w:endnote>
  <w:endnote w:type="continuationSeparator" w:id="0">
    <w:p w14:paraId="06A47CA5" w14:textId="77777777" w:rsidR="00AF370E" w:rsidRDefault="00AF370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794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88" w14:anchorId="0D944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4.25pt" fillcolor="window">
          <v:imagedata r:id="rId1" o:title=""/>
        </v:shape>
        <o:OLEObject Type="Embed" ProgID="MSDraw" ShapeID="_x0000_i1025" DrawAspect="Content" ObjectID="_1662371116" r:id="rId2">
          <o:FieldCodes>\* mergeformat</o:FieldCodes>
        </o:OLEObject>
      </w:object>
    </w:r>
  </w:p>
  <w:p w14:paraId="7114098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8BD97F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7BD38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798B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8BC16" w14:textId="77777777" w:rsidR="00AF370E" w:rsidRDefault="00AF370E" w:rsidP="00F205E0">
      <w:r>
        <w:separator/>
      </w:r>
    </w:p>
  </w:footnote>
  <w:footnote w:type="continuationSeparator" w:id="0">
    <w:p w14:paraId="31720C70" w14:textId="77777777" w:rsidR="00AF370E" w:rsidRDefault="00AF370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0B2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7C3F91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71C4B71" wp14:editId="2387033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438D51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35350A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4E4A288E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029C2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proofErr w:type="spellStart"/>
    <w:r w:rsidR="008C0670" w:rsidRPr="00756666">
      <w:rPr>
        <w:b/>
        <w:spacing w:val="10"/>
        <w:sz w:val="22"/>
      </w:rPr>
      <w:t>D'Andrea</w:t>
    </w:r>
    <w:proofErr w:type="spellEnd"/>
  </w:p>
  <w:p w14:paraId="152DC3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7A4D5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9AB3ED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2996936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10A0987A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C06488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1A26F6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E5567D6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6D7D46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14:paraId="7A0B1F5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2A2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54D1"/>
    <w:multiLevelType w:val="hybridMultilevel"/>
    <w:tmpl w:val="DBBA2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D4A3C"/>
    <w:multiLevelType w:val="hybridMultilevel"/>
    <w:tmpl w:val="49DE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315"/>
    <w:multiLevelType w:val="hybridMultilevel"/>
    <w:tmpl w:val="F20C4F2E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1C6764DC"/>
    <w:multiLevelType w:val="hybridMultilevel"/>
    <w:tmpl w:val="352098C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76F54"/>
    <w:multiLevelType w:val="hybridMultilevel"/>
    <w:tmpl w:val="529C96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FAC22F8"/>
    <w:multiLevelType w:val="hybridMultilevel"/>
    <w:tmpl w:val="6B286F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3E2E1E"/>
    <w:multiLevelType w:val="hybridMultilevel"/>
    <w:tmpl w:val="3C26F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A4465"/>
    <w:multiLevelType w:val="hybridMultilevel"/>
    <w:tmpl w:val="2CCC05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D663EA"/>
    <w:multiLevelType w:val="hybridMultilevel"/>
    <w:tmpl w:val="3A4281EE"/>
    <w:lvl w:ilvl="0" w:tplc="DAEC2E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A200A0"/>
    <w:multiLevelType w:val="hybridMultilevel"/>
    <w:tmpl w:val="9A0080EC"/>
    <w:lvl w:ilvl="0" w:tplc="E3BE87B4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A6D19"/>
    <w:multiLevelType w:val="hybridMultilevel"/>
    <w:tmpl w:val="5CEA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361F"/>
    <w:multiLevelType w:val="hybridMultilevel"/>
    <w:tmpl w:val="04384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F817FFD"/>
    <w:multiLevelType w:val="hybridMultilevel"/>
    <w:tmpl w:val="2ADE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C1A92"/>
    <w:multiLevelType w:val="hybridMultilevel"/>
    <w:tmpl w:val="0354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5"/>
  </w:num>
  <w:num w:numId="9">
    <w:abstractNumId w:val="13"/>
  </w:num>
  <w:num w:numId="10">
    <w:abstractNumId w:val="1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9"/>
  </w:num>
  <w:num w:numId="20">
    <w:abstractNumId w:val="0"/>
  </w:num>
  <w:num w:numId="21">
    <w:abstractNumId w:val="2"/>
  </w:num>
  <w:num w:numId="22">
    <w:abstractNumId w:val="11"/>
  </w:num>
  <w:num w:numId="23">
    <w:abstractNumId w:val="1"/>
  </w:num>
  <w:num w:numId="24">
    <w:abstractNumId w:val="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04"/>
    <w:rsid w:val="00024AC5"/>
    <w:rsid w:val="000447C8"/>
    <w:rsid w:val="00054249"/>
    <w:rsid w:val="00081D53"/>
    <w:rsid w:val="000A4384"/>
    <w:rsid w:val="00101CD9"/>
    <w:rsid w:val="001148E4"/>
    <w:rsid w:val="0015289C"/>
    <w:rsid w:val="001911AF"/>
    <w:rsid w:val="001C60C2"/>
    <w:rsid w:val="00203107"/>
    <w:rsid w:val="00210A67"/>
    <w:rsid w:val="00223355"/>
    <w:rsid w:val="00266D3A"/>
    <w:rsid w:val="00285795"/>
    <w:rsid w:val="00296BD6"/>
    <w:rsid w:val="002A460E"/>
    <w:rsid w:val="002C6B71"/>
    <w:rsid w:val="002D0D27"/>
    <w:rsid w:val="00333DA2"/>
    <w:rsid w:val="0038624A"/>
    <w:rsid w:val="003B52A7"/>
    <w:rsid w:val="003C1C7E"/>
    <w:rsid w:val="003C57D8"/>
    <w:rsid w:val="003E119D"/>
    <w:rsid w:val="003F6056"/>
    <w:rsid w:val="00445084"/>
    <w:rsid w:val="00463AC2"/>
    <w:rsid w:val="00467443"/>
    <w:rsid w:val="0047539C"/>
    <w:rsid w:val="004F0B0F"/>
    <w:rsid w:val="004F132B"/>
    <w:rsid w:val="005346B1"/>
    <w:rsid w:val="00550FB7"/>
    <w:rsid w:val="0057420A"/>
    <w:rsid w:val="00591646"/>
    <w:rsid w:val="005B70B6"/>
    <w:rsid w:val="005C4D08"/>
    <w:rsid w:val="005E7494"/>
    <w:rsid w:val="006345C9"/>
    <w:rsid w:val="006856A5"/>
    <w:rsid w:val="006F313A"/>
    <w:rsid w:val="00710B7E"/>
    <w:rsid w:val="007263AD"/>
    <w:rsid w:val="00756666"/>
    <w:rsid w:val="007819EA"/>
    <w:rsid w:val="00783E18"/>
    <w:rsid w:val="00787F8C"/>
    <w:rsid w:val="00797D70"/>
    <w:rsid w:val="007A49A2"/>
    <w:rsid w:val="007D5C6B"/>
    <w:rsid w:val="008143E2"/>
    <w:rsid w:val="008348B5"/>
    <w:rsid w:val="008531AA"/>
    <w:rsid w:val="00864344"/>
    <w:rsid w:val="008732BB"/>
    <w:rsid w:val="00880CAA"/>
    <w:rsid w:val="00890720"/>
    <w:rsid w:val="008A637F"/>
    <w:rsid w:val="008C0670"/>
    <w:rsid w:val="008C7E5D"/>
    <w:rsid w:val="008E2B50"/>
    <w:rsid w:val="008F04CD"/>
    <w:rsid w:val="009B073B"/>
    <w:rsid w:val="009E3AC7"/>
    <w:rsid w:val="009E6F12"/>
    <w:rsid w:val="009F15AB"/>
    <w:rsid w:val="00A00A8D"/>
    <w:rsid w:val="00A05BF7"/>
    <w:rsid w:val="00A12349"/>
    <w:rsid w:val="00A4380F"/>
    <w:rsid w:val="00AC26D9"/>
    <w:rsid w:val="00AD68A5"/>
    <w:rsid w:val="00AF370E"/>
    <w:rsid w:val="00B677AD"/>
    <w:rsid w:val="00BA4B36"/>
    <w:rsid w:val="00BC4E97"/>
    <w:rsid w:val="00BC60FC"/>
    <w:rsid w:val="00C12069"/>
    <w:rsid w:val="00C34FB5"/>
    <w:rsid w:val="00C3714F"/>
    <w:rsid w:val="00C55A04"/>
    <w:rsid w:val="00C6276B"/>
    <w:rsid w:val="00C71532"/>
    <w:rsid w:val="00C93E4A"/>
    <w:rsid w:val="00CB24AC"/>
    <w:rsid w:val="00CD11AE"/>
    <w:rsid w:val="00CE0CB5"/>
    <w:rsid w:val="00CE2889"/>
    <w:rsid w:val="00CF6ECF"/>
    <w:rsid w:val="00D15891"/>
    <w:rsid w:val="00D239E0"/>
    <w:rsid w:val="00D63124"/>
    <w:rsid w:val="00D837A6"/>
    <w:rsid w:val="00D90769"/>
    <w:rsid w:val="00D96923"/>
    <w:rsid w:val="00DC43CA"/>
    <w:rsid w:val="00DC7F25"/>
    <w:rsid w:val="00DD40D9"/>
    <w:rsid w:val="00DE78BA"/>
    <w:rsid w:val="00DF788C"/>
    <w:rsid w:val="00E30FA8"/>
    <w:rsid w:val="00E403AB"/>
    <w:rsid w:val="00E74285"/>
    <w:rsid w:val="00E83210"/>
    <w:rsid w:val="00EA3A3B"/>
    <w:rsid w:val="00F03721"/>
    <w:rsid w:val="00F205E0"/>
    <w:rsid w:val="00F47A5C"/>
    <w:rsid w:val="00F50717"/>
    <w:rsid w:val="00F601E8"/>
    <w:rsid w:val="00F640BA"/>
    <w:rsid w:val="00F72522"/>
    <w:rsid w:val="00F750E6"/>
    <w:rsid w:val="00FB1D31"/>
    <w:rsid w:val="00FB34DB"/>
    <w:rsid w:val="00FC3841"/>
    <w:rsid w:val="00FC662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6A6B167B"/>
  <w15:docId w15:val="{B34FE6E9-9C1E-4862-A26A-3ECC84F0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  <w:style w:type="paragraph" w:customStyle="1" w:styleId="Default">
    <w:name w:val="Default"/>
    <w:basedOn w:val="Normal"/>
    <w:rsid w:val="00710B7E"/>
    <w:pPr>
      <w:autoSpaceDE w:val="0"/>
      <w:autoSpaceDN w:val="0"/>
    </w:pPr>
    <w:rPr>
      <w:rFonts w:eastAsiaTheme="minorHAnsi"/>
      <w:color w:val="000000"/>
      <w:szCs w:val="24"/>
    </w:rPr>
  </w:style>
  <w:style w:type="paragraph" w:customStyle="1" w:styleId="Normaldouble">
    <w:name w:val="Normal double"/>
    <w:basedOn w:val="Normal"/>
    <w:link w:val="NormaldoubleChar"/>
    <w:rsid w:val="00A00A8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A00A8D"/>
    <w:rPr>
      <w:rFonts w:eastAsia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C60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0F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B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D6"/>
    <w:rPr>
      <w:rFonts w:ascii="Segoe UI" w:eastAsia="Times New Roman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0B6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0B6"/>
    <w:rPr>
      <w:rFonts w:ascii="Calibri" w:hAnsi="Calibri" w:cstheme="minorBidi"/>
      <w:sz w:val="22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7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717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7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717"/>
    <w:rPr>
      <w:rFonts w:eastAsia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263AD"/>
    <w:pPr>
      <w:spacing w:after="0" w:line="240" w:lineRule="auto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240</Words>
  <Characters>1373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Cox, Bernice</dc:creator>
  <cp:lastModifiedBy>Stapleton, Linda</cp:lastModifiedBy>
  <cp:revision>2</cp:revision>
  <cp:lastPrinted>2010-07-16T14:48:00Z</cp:lastPrinted>
  <dcterms:created xsi:type="dcterms:W3CDTF">2020-09-23T17:58:00Z</dcterms:created>
  <dcterms:modified xsi:type="dcterms:W3CDTF">2020-09-23T17:58:00Z</dcterms:modified>
</cp:coreProperties>
</file>